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75A1" w:rsidRDefault="005F204E">
      <w:bookmarkStart w:id="0" w:name="_GoBack"/>
      <w:bookmarkEnd w:id="0"/>
      <w:r>
        <w:rPr>
          <w:rFonts w:ascii="Arial" w:hAnsi="Arial" w:cs="Arial"/>
          <w:color w:val="000000"/>
          <w:sz w:val="20"/>
          <w:szCs w:val="20"/>
        </w:rPr>
        <w:t>What does the female patient seeking counseling about IUDs need to know? Are there any hazards or stigmas related to this type of contraception? If so, what are those and how would you educate the patient regarding them?</w:t>
      </w:r>
    </w:p>
    <w:sectPr w:rsidR="004075A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04E"/>
    <w:rsid w:val="004075A1"/>
    <w:rsid w:val="005F2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dc:creator>
  <cp:lastModifiedBy>er</cp:lastModifiedBy>
  <cp:revision>1</cp:revision>
  <dcterms:created xsi:type="dcterms:W3CDTF">2016-07-16T14:36:00Z</dcterms:created>
  <dcterms:modified xsi:type="dcterms:W3CDTF">2016-07-16T14:36:00Z</dcterms:modified>
</cp:coreProperties>
</file>